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64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10"/>
        <w:gridCol w:w="2810"/>
        <w:gridCol w:w="2870"/>
      </w:tblGrid>
      <w:tr w:rsidR="003D4E0B" w:rsidRPr="00105C1A" w:rsidTr="00940831">
        <w:trPr>
          <w:cantSplit/>
          <w:trHeight w:val="1235"/>
        </w:trPr>
        <w:tc>
          <w:tcPr>
            <w:tcW w:w="10617" w:type="dxa"/>
            <w:gridSpan w:val="4"/>
            <w:vAlign w:val="center"/>
          </w:tcPr>
          <w:p w:rsidR="003D4E0B" w:rsidRPr="00EF0458" w:rsidRDefault="003D4E0B" w:rsidP="003D4E0B">
            <w:pPr>
              <w:ind w:left="34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44"/>
              </w:rPr>
              <w:t>SUJET 1</w:t>
            </w:r>
            <w:r w:rsidRPr="00EF0458">
              <w:rPr>
                <w:rFonts w:ascii="Arial" w:hAnsi="Arial" w:cs="Arial"/>
                <w:b/>
                <w:sz w:val="44"/>
              </w:rPr>
              <w:t xml:space="preserve"> – </w:t>
            </w:r>
            <w:r>
              <w:rPr>
                <w:rFonts w:ascii="Arial" w:hAnsi="Arial" w:cs="Arial"/>
                <w:b/>
                <w:sz w:val="44"/>
              </w:rPr>
              <w:t>BOUILLIE BORDELAISE</w:t>
            </w:r>
          </w:p>
        </w:tc>
      </w:tr>
      <w:tr w:rsidR="00493B0C" w:rsidRPr="00105C1A" w:rsidTr="00940831">
        <w:trPr>
          <w:cantSplit/>
          <w:trHeight w:val="1134"/>
        </w:trPr>
        <w:tc>
          <w:tcPr>
            <w:tcW w:w="10617" w:type="dxa"/>
            <w:gridSpan w:val="4"/>
            <w:vAlign w:val="center"/>
          </w:tcPr>
          <w:p w:rsidR="002F44AE" w:rsidRPr="00105C1A" w:rsidRDefault="00493B0C" w:rsidP="0076034A">
            <w:pPr>
              <w:pStyle w:val="Titre1"/>
              <w:rPr>
                <w:rFonts w:ascii="Arial" w:hAnsi="Arial" w:cs="Arial"/>
              </w:rPr>
            </w:pPr>
            <w:r w:rsidRPr="00105C1A">
              <w:rPr>
                <w:rFonts w:ascii="Arial" w:hAnsi="Arial" w:cs="Arial"/>
              </w:rPr>
              <w:t>A FOURNIR</w:t>
            </w:r>
            <w:r w:rsidR="0033686D">
              <w:rPr>
                <w:rFonts w:ascii="Arial" w:hAnsi="Arial" w:cs="Arial"/>
              </w:rPr>
              <w:t>/PREPARER</w:t>
            </w:r>
            <w:r w:rsidRPr="00105C1A">
              <w:rPr>
                <w:rFonts w:ascii="Arial" w:hAnsi="Arial" w:cs="Arial"/>
              </w:rPr>
              <w:t xml:space="preserve"> PAR </w:t>
            </w:r>
            <w:r w:rsidR="00B25CE3" w:rsidRPr="00105C1A">
              <w:rPr>
                <w:rFonts w:ascii="Arial" w:hAnsi="Arial" w:cs="Arial"/>
              </w:rPr>
              <w:t>LE</w:t>
            </w:r>
            <w:r w:rsidR="00826455">
              <w:rPr>
                <w:rFonts w:ascii="Arial" w:hAnsi="Arial" w:cs="Arial"/>
              </w:rPr>
              <w:t xml:space="preserve"> C</w:t>
            </w:r>
            <w:r w:rsidR="00D70892">
              <w:rPr>
                <w:rFonts w:ascii="Arial" w:hAnsi="Arial" w:cs="Arial"/>
              </w:rPr>
              <w:t>ENTRE</w:t>
            </w:r>
          </w:p>
        </w:tc>
      </w:tr>
      <w:tr w:rsidR="00493B0C" w:rsidRPr="00105C1A" w:rsidTr="00940831">
        <w:trPr>
          <w:cantSplit/>
          <w:trHeight w:val="11718"/>
        </w:trPr>
        <w:tc>
          <w:tcPr>
            <w:tcW w:w="10617" w:type="dxa"/>
            <w:gridSpan w:val="4"/>
          </w:tcPr>
          <w:p w:rsidR="00EF3428" w:rsidRPr="000C3879" w:rsidRDefault="00EF3428" w:rsidP="00EF3428">
            <w:pPr>
              <w:ind w:left="341"/>
              <w:rPr>
                <w:rFonts w:ascii="Arial" w:hAnsi="Arial" w:cs="Arial"/>
                <w:sz w:val="24"/>
              </w:rPr>
            </w:pPr>
          </w:p>
          <w:p w:rsidR="00D70892" w:rsidRPr="00EB57F2" w:rsidRDefault="00D70892" w:rsidP="00D70892"/>
          <w:p w:rsidR="00D70892" w:rsidRPr="00D70892" w:rsidRDefault="00D70892" w:rsidP="00D70892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892">
              <w:rPr>
                <w:rFonts w:ascii="Arial" w:hAnsi="Arial" w:cs="Arial"/>
                <w:b/>
                <w:sz w:val="22"/>
                <w:szCs w:val="22"/>
              </w:rPr>
              <w:t>Fiche de préparation du matériel expérimental</w:t>
            </w:r>
          </w:p>
          <w:p w:rsidR="00D70892" w:rsidRPr="00D70892" w:rsidRDefault="00D70892" w:rsidP="00D70892">
            <w:pPr>
              <w:rPr>
                <w:rFonts w:ascii="Arial" w:hAnsi="Arial" w:cs="Arial"/>
                <w:sz w:val="22"/>
                <w:szCs w:val="22"/>
              </w:rPr>
            </w:pPr>
          </w:p>
          <w:p w:rsidR="00D70892" w:rsidRPr="00D70892" w:rsidRDefault="00D70892" w:rsidP="00D70892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0892" w:rsidRPr="00D70892" w:rsidRDefault="00D70892" w:rsidP="00D70892">
            <w:pPr>
              <w:pStyle w:val="Corpsdetexte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Lorsque le matériel disponible dans le centre d’examen n'est pas identique à celui proposé dans le sujet, l’examinateur doit adapter ces propositions à condition que cela n'entraîne pas une modification du sujet et par conséquent du travail demandé aux candidats et des compétences mises en œuvre.</w:t>
            </w:r>
          </w:p>
          <w:p w:rsidR="00D70892" w:rsidRPr="00D70892" w:rsidRDefault="00D70892" w:rsidP="00D70892">
            <w:pPr>
              <w:tabs>
                <w:tab w:val="left" w:pos="448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70892" w:rsidRPr="00D70892" w:rsidRDefault="00D70892" w:rsidP="00D70892">
            <w:pPr>
              <w:pBdr>
                <w:top w:val="single" w:sz="18" w:space="0" w:color="auto"/>
                <w:left w:val="single" w:sz="18" w:space="1" w:color="auto"/>
                <w:bottom w:val="single" w:sz="18" w:space="1" w:color="auto"/>
                <w:right w:val="single" w:sz="18" w:space="1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892">
              <w:rPr>
                <w:rFonts w:ascii="Arial" w:hAnsi="Arial" w:cs="Arial"/>
                <w:b/>
                <w:sz w:val="22"/>
                <w:szCs w:val="22"/>
              </w:rPr>
              <w:t>FICHE D’ACCOMPAGNEMENT DESTINÉE À L’EXAMINATEUR</w:t>
            </w:r>
          </w:p>
          <w:p w:rsidR="00D70892" w:rsidRPr="00D70892" w:rsidRDefault="00D70892" w:rsidP="00D70892">
            <w:pPr>
              <w:pBdr>
                <w:top w:val="single" w:sz="18" w:space="0" w:color="auto"/>
                <w:left w:val="single" w:sz="18" w:space="1" w:color="auto"/>
                <w:bottom w:val="single" w:sz="18" w:space="1" w:color="auto"/>
                <w:right w:val="single" w:sz="18" w:space="1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892">
              <w:rPr>
                <w:rFonts w:ascii="Arial" w:hAnsi="Arial" w:cs="Arial"/>
                <w:b/>
                <w:sz w:val="22"/>
                <w:szCs w:val="22"/>
              </w:rPr>
              <w:t>SUJET :</w:t>
            </w:r>
            <w:r w:rsidRPr="00D708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892">
              <w:rPr>
                <w:rFonts w:ascii="Arial" w:hAnsi="Arial" w:cs="Arial"/>
                <w:b/>
                <w:sz w:val="22"/>
                <w:szCs w:val="22"/>
              </w:rPr>
              <w:t>BOUILLIE BORDELAISE</w:t>
            </w:r>
          </w:p>
          <w:p w:rsidR="00D70892" w:rsidRPr="00D70892" w:rsidRDefault="00D70892" w:rsidP="00D70892">
            <w:pPr>
              <w:rPr>
                <w:rFonts w:ascii="Arial" w:hAnsi="Arial" w:cs="Arial"/>
                <w:sz w:val="22"/>
                <w:szCs w:val="22"/>
              </w:rPr>
            </w:pPr>
          </w:p>
          <w:p w:rsidR="00D70892" w:rsidRPr="00D70892" w:rsidRDefault="00D70892" w:rsidP="00D7089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0892">
              <w:rPr>
                <w:rFonts w:ascii="Arial" w:hAnsi="Arial" w:cs="Arial"/>
                <w:b/>
                <w:i/>
                <w:sz w:val="22"/>
                <w:szCs w:val="22"/>
              </w:rPr>
              <w:t>1 - Objectifs :</w:t>
            </w:r>
          </w:p>
          <w:p w:rsidR="00D70892" w:rsidRPr="00D70892" w:rsidRDefault="00D70892" w:rsidP="00D708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Les manipulations proposées permettent de mettre en œuvre et d’évaluer :</w:t>
            </w:r>
          </w:p>
          <w:p w:rsidR="00D70892" w:rsidRPr="00D70892" w:rsidRDefault="00D70892" w:rsidP="00D70892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b/>
                <w:sz w:val="22"/>
                <w:szCs w:val="22"/>
              </w:rPr>
              <w:t>les compétences</w:t>
            </w:r>
            <w:r w:rsidRPr="00D70892">
              <w:rPr>
                <w:rFonts w:ascii="Arial" w:hAnsi="Arial" w:cs="Arial"/>
                <w:sz w:val="22"/>
                <w:szCs w:val="22"/>
              </w:rPr>
              <w:t xml:space="preserve"> : </w:t>
            </w:r>
          </w:p>
          <w:p w:rsidR="00D70892" w:rsidRPr="00D70892" w:rsidRDefault="00D70892" w:rsidP="00D7089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 xml:space="preserve">rechercher, extraire et organiser l’information utile (écrite, orale, observable) ; </w:t>
            </w:r>
          </w:p>
          <w:p w:rsidR="00D70892" w:rsidRPr="00D70892" w:rsidRDefault="00D70892" w:rsidP="00D7089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formuler des hypothèses ou des conjectures ;</w:t>
            </w:r>
          </w:p>
          <w:p w:rsidR="00D70892" w:rsidRPr="00D70892" w:rsidRDefault="00D70892" w:rsidP="00D7089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 xml:space="preserve">proposer et réaliser un protocole expérimental permettant de valider ces hypothèses ou de les infirmer </w:t>
            </w:r>
          </w:p>
          <w:p w:rsidR="00D70892" w:rsidRPr="00D70892" w:rsidRDefault="00D70892" w:rsidP="00D70892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(manipulations, mesures, calculs) ;</w:t>
            </w:r>
          </w:p>
          <w:p w:rsidR="00D70892" w:rsidRPr="00D70892" w:rsidRDefault="00D70892" w:rsidP="00D70892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 w:rsidRPr="00D70892">
              <w:rPr>
                <w:rFonts w:ascii="Arial" w:hAnsi="Arial" w:cs="Arial"/>
              </w:rPr>
              <w:t>exécuter un protocole expérimental en respectant les règles élémentaires de sécurité ;</w:t>
            </w:r>
          </w:p>
          <w:p w:rsidR="00D70892" w:rsidRPr="00D70892" w:rsidRDefault="00D70892" w:rsidP="00D70892">
            <w:pPr>
              <w:numPr>
                <w:ilvl w:val="0"/>
                <w:numId w:val="1"/>
              </w:numPr>
              <w:tabs>
                <w:tab w:val="clear" w:pos="720"/>
                <w:tab w:val="num" w:pos="-5387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rendre compte des observations d’un phénomène, de mesures ;</w:t>
            </w:r>
          </w:p>
          <w:p w:rsidR="00D70892" w:rsidRPr="00D70892" w:rsidRDefault="00D70892" w:rsidP="00D70892">
            <w:pPr>
              <w:numPr>
                <w:ilvl w:val="0"/>
                <w:numId w:val="1"/>
              </w:numPr>
              <w:tabs>
                <w:tab w:val="clear" w:pos="720"/>
                <w:tab w:val="num" w:pos="-5387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exploiter et interpréter les in</w:t>
            </w:r>
            <w:bookmarkStart w:id="0" w:name="_GoBack"/>
            <w:bookmarkEnd w:id="0"/>
            <w:r w:rsidRPr="00D70892">
              <w:rPr>
                <w:rFonts w:ascii="Arial" w:hAnsi="Arial" w:cs="Arial"/>
                <w:sz w:val="22"/>
                <w:szCs w:val="22"/>
              </w:rPr>
              <w:t>formations obtenues à partir de l’observation d’une expérience.</w:t>
            </w:r>
          </w:p>
          <w:p w:rsidR="00D70892" w:rsidRPr="00D70892" w:rsidRDefault="00D70892" w:rsidP="00D7089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892">
              <w:rPr>
                <w:rFonts w:ascii="Arial" w:hAnsi="Arial" w:cs="Arial"/>
                <w:b/>
              </w:rPr>
              <w:t>les capacités</w:t>
            </w:r>
            <w:r w:rsidRPr="00D70892">
              <w:rPr>
                <w:rFonts w:ascii="Arial" w:hAnsi="Arial" w:cs="Arial"/>
              </w:rPr>
              <w:t> :</w:t>
            </w:r>
          </w:p>
          <w:p w:rsidR="00D70892" w:rsidRPr="00D70892" w:rsidRDefault="00D70892" w:rsidP="00D70892">
            <w:pPr>
              <w:pStyle w:val="Paragraphedeliste"/>
              <w:autoSpaceDE w:val="0"/>
              <w:autoSpaceDN w:val="0"/>
              <w:adjustRightInd w:val="0"/>
              <w:ind w:left="284"/>
              <w:rPr>
                <w:rFonts w:ascii="Arial" w:hAnsi="Arial" w:cs="Arial"/>
              </w:rPr>
            </w:pPr>
            <w:r w:rsidRPr="00D70892">
              <w:rPr>
                <w:rFonts w:ascii="Arial" w:hAnsi="Arial" w:cs="Arial"/>
              </w:rPr>
              <w:t>Identifier les réactifs et produits d’une réaction chimique.</w:t>
            </w:r>
          </w:p>
          <w:p w:rsidR="00D70892" w:rsidRPr="00D70892" w:rsidRDefault="00D70892" w:rsidP="00D70892">
            <w:pPr>
              <w:pStyle w:val="Paragraphedeliste"/>
              <w:autoSpaceDE w:val="0"/>
              <w:autoSpaceDN w:val="0"/>
              <w:adjustRightInd w:val="0"/>
              <w:ind w:left="284"/>
              <w:rPr>
                <w:rFonts w:ascii="Arial" w:hAnsi="Arial" w:cs="Arial"/>
              </w:rPr>
            </w:pPr>
            <w:r w:rsidRPr="00D70892">
              <w:rPr>
                <w:rFonts w:ascii="Arial" w:hAnsi="Arial" w:cs="Arial"/>
              </w:rPr>
              <w:t>Réaliser, exploiter et mettre en évidence l’influence de certains facteurs lors de réactions :</w:t>
            </w:r>
          </w:p>
          <w:p w:rsidR="00D70892" w:rsidRPr="00D70892" w:rsidRDefault="00D70892" w:rsidP="00D70892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  <w:r w:rsidRPr="00D70892">
              <w:rPr>
                <w:rFonts w:ascii="Arial" w:hAnsi="Arial" w:cs="Arial"/>
              </w:rPr>
              <w:t>- d’oxydoréduction,</w:t>
            </w:r>
          </w:p>
          <w:p w:rsidR="00D70892" w:rsidRPr="00D70892" w:rsidRDefault="00D70892" w:rsidP="00D7089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0892">
              <w:rPr>
                <w:rFonts w:ascii="Arial" w:hAnsi="Arial" w:cs="Arial"/>
                <w:b/>
                <w:i/>
                <w:sz w:val="22"/>
                <w:szCs w:val="22"/>
              </w:rPr>
              <w:t>2 - Matériel :</w:t>
            </w:r>
          </w:p>
          <w:p w:rsidR="00D70892" w:rsidRPr="00D70892" w:rsidRDefault="00D70892" w:rsidP="00D7089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 xml:space="preserve">Limaille de fer </w:t>
            </w:r>
          </w:p>
          <w:p w:rsidR="00D70892" w:rsidRPr="00D70892" w:rsidRDefault="00D70892" w:rsidP="00D7089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Copeaux de cuivre</w:t>
            </w:r>
          </w:p>
          <w:p w:rsidR="00D70892" w:rsidRPr="00D70892" w:rsidRDefault="00D70892" w:rsidP="00D7089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2 tubes à essai</w:t>
            </w:r>
          </w:p>
          <w:p w:rsidR="00D70892" w:rsidRPr="00D70892" w:rsidRDefault="00D70892" w:rsidP="00D7089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Solution de sulfate de cuivre CuSO4 à 0,2 mol/L</w:t>
            </w:r>
          </w:p>
          <w:p w:rsidR="00D70892" w:rsidRPr="00D70892" w:rsidRDefault="00D70892" w:rsidP="00D7089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Solution de sulfate de fer FeSO4 à 0,2 mol/L</w:t>
            </w:r>
          </w:p>
          <w:p w:rsidR="00D70892" w:rsidRPr="00D70892" w:rsidRDefault="00D70892" w:rsidP="00D708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Hydroxyde de sodium</w:t>
            </w:r>
            <w:r w:rsidRPr="00D708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D70892" w:rsidRPr="00D70892" w:rsidRDefault="00D70892" w:rsidP="00D7089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0892">
              <w:rPr>
                <w:rFonts w:ascii="Arial" w:hAnsi="Arial" w:cs="Arial"/>
                <w:b/>
                <w:i/>
                <w:sz w:val="22"/>
                <w:szCs w:val="22"/>
              </w:rPr>
              <w:t>3 - Expérimentation &amp; évaluation :</w:t>
            </w:r>
          </w:p>
          <w:p w:rsidR="00D70892" w:rsidRPr="00D70892" w:rsidRDefault="00D70892" w:rsidP="00D70892">
            <w:pPr>
              <w:numPr>
                <w:ilvl w:val="0"/>
                <w:numId w:val="1"/>
              </w:numPr>
              <w:tabs>
                <w:tab w:val="clear" w:pos="720"/>
                <w:tab w:val="num" w:pos="-5387"/>
              </w:tabs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92">
              <w:rPr>
                <w:rFonts w:ascii="Arial" w:hAnsi="Arial" w:cs="Arial"/>
                <w:sz w:val="22"/>
                <w:szCs w:val="22"/>
              </w:rPr>
              <w:t>L’examinateur peut fournir un protocole de secours mais n’attribuera pas les points</w:t>
            </w:r>
          </w:p>
          <w:p w:rsidR="00D70892" w:rsidRPr="00EB67E4" w:rsidRDefault="00D70892" w:rsidP="00D70892">
            <w:pPr>
              <w:pStyle w:val="Corpsdetexte2"/>
              <w:spacing w:after="60"/>
              <w:jc w:val="both"/>
              <w:rPr>
                <w:rFonts w:ascii="Arial" w:hAnsi="Arial" w:cs="Arial"/>
                <w:sz w:val="22"/>
              </w:rPr>
            </w:pPr>
          </w:p>
          <w:p w:rsidR="00EF3428" w:rsidRPr="000C3879" w:rsidRDefault="00EF3428" w:rsidP="00EF3428">
            <w:pPr>
              <w:ind w:left="341"/>
              <w:rPr>
                <w:rFonts w:ascii="Arial" w:hAnsi="Arial" w:cs="Arial"/>
                <w:sz w:val="24"/>
              </w:rPr>
            </w:pPr>
          </w:p>
          <w:p w:rsidR="00105C1A" w:rsidRPr="00105C1A" w:rsidRDefault="00105C1A" w:rsidP="00EF3428">
            <w:pPr>
              <w:ind w:left="341"/>
              <w:rPr>
                <w:rFonts w:ascii="Arial" w:hAnsi="Arial" w:cs="Arial"/>
              </w:rPr>
            </w:pPr>
          </w:p>
        </w:tc>
      </w:tr>
      <w:tr w:rsidR="00105C1A" w:rsidRPr="00105C1A" w:rsidTr="00940831">
        <w:trPr>
          <w:cantSplit/>
          <w:trHeight w:val="117"/>
        </w:trPr>
        <w:tc>
          <w:tcPr>
            <w:tcW w:w="2127" w:type="dxa"/>
            <w:vMerge w:val="restart"/>
            <w:vAlign w:val="center"/>
          </w:tcPr>
          <w:p w:rsidR="00105C1A" w:rsidRPr="00105C1A" w:rsidRDefault="00826455" w:rsidP="003368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FOURNIR</w:t>
            </w:r>
            <w:r w:rsidR="0033686D">
              <w:rPr>
                <w:rFonts w:ascii="Arial" w:hAnsi="Arial" w:cs="Arial"/>
                <w:b/>
              </w:rPr>
              <w:t xml:space="preserve"> / PREPARER</w:t>
            </w:r>
            <w:r>
              <w:rPr>
                <w:rFonts w:ascii="Arial" w:hAnsi="Arial" w:cs="Arial"/>
                <w:b/>
              </w:rPr>
              <w:t xml:space="preserve"> PAR LE C</w:t>
            </w:r>
            <w:r w:rsidR="0033686D">
              <w:rPr>
                <w:rFonts w:ascii="Arial" w:hAnsi="Arial" w:cs="Arial"/>
                <w:b/>
              </w:rPr>
              <w:t>ENTRE D’EXAMEN</w:t>
            </w:r>
          </w:p>
        </w:tc>
        <w:tc>
          <w:tcPr>
            <w:tcW w:w="8490" w:type="dxa"/>
            <w:gridSpan w:val="3"/>
            <w:vAlign w:val="center"/>
          </w:tcPr>
          <w:p w:rsidR="00105C1A" w:rsidRPr="00105C1A" w:rsidRDefault="004D7FEC" w:rsidP="00D708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EXAMEN : B</w:t>
            </w:r>
            <w:r w:rsidR="00D70892">
              <w:rPr>
                <w:rFonts w:ascii="Arial" w:hAnsi="Arial" w:cs="Arial"/>
                <w:b/>
              </w:rPr>
              <w:t>REVET PROFESSIONNEL</w:t>
            </w:r>
          </w:p>
        </w:tc>
      </w:tr>
      <w:tr w:rsidR="00105E5D" w:rsidRPr="00105C1A" w:rsidTr="00940831">
        <w:trPr>
          <w:cantSplit/>
          <w:trHeight w:val="63"/>
        </w:trPr>
        <w:tc>
          <w:tcPr>
            <w:tcW w:w="2127" w:type="dxa"/>
            <w:vMerge/>
            <w:vAlign w:val="center"/>
          </w:tcPr>
          <w:p w:rsidR="00105E5D" w:rsidRPr="00105C1A" w:rsidRDefault="00105E5D" w:rsidP="00E46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90" w:type="dxa"/>
            <w:gridSpan w:val="3"/>
            <w:vAlign w:val="center"/>
          </w:tcPr>
          <w:p w:rsidR="00105E5D" w:rsidRPr="00105C1A" w:rsidRDefault="00105E5D" w:rsidP="0033686D">
            <w:pPr>
              <w:rPr>
                <w:rFonts w:ascii="Arial" w:hAnsi="Arial" w:cs="Arial"/>
                <w:b/>
              </w:rPr>
            </w:pPr>
            <w:r w:rsidRPr="00105C1A">
              <w:rPr>
                <w:rFonts w:ascii="Arial" w:hAnsi="Arial" w:cs="Arial"/>
                <w:b/>
              </w:rPr>
              <w:t>EPREUVE :</w:t>
            </w:r>
            <w:r>
              <w:rPr>
                <w:rFonts w:ascii="Arial" w:hAnsi="Arial" w:cs="Arial"/>
                <w:b/>
              </w:rPr>
              <w:t xml:space="preserve"> E</w:t>
            </w:r>
            <w:r w:rsidR="00A840C1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33686D">
              <w:rPr>
                <w:rFonts w:ascii="Arial" w:hAnsi="Arial" w:cs="Arial"/>
                <w:b/>
              </w:rPr>
              <w:t>Sciences Physiques et Chimiques</w:t>
            </w:r>
          </w:p>
        </w:tc>
      </w:tr>
      <w:tr w:rsidR="00105C1A" w:rsidRPr="00105C1A" w:rsidTr="00940831">
        <w:trPr>
          <w:cantSplit/>
          <w:trHeight w:val="249"/>
        </w:trPr>
        <w:tc>
          <w:tcPr>
            <w:tcW w:w="2127" w:type="dxa"/>
            <w:vMerge/>
            <w:vAlign w:val="center"/>
          </w:tcPr>
          <w:p w:rsidR="00105C1A" w:rsidRPr="00105C1A" w:rsidRDefault="00105C1A" w:rsidP="00E46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0" w:type="dxa"/>
            <w:vAlign w:val="center"/>
          </w:tcPr>
          <w:p w:rsidR="00105C1A" w:rsidRPr="00105C1A" w:rsidRDefault="00105E5D" w:rsidP="003368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SESSION 20</w:t>
            </w:r>
            <w:r w:rsidR="0033686D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810" w:type="dxa"/>
            <w:vAlign w:val="center"/>
          </w:tcPr>
          <w:p w:rsidR="00105C1A" w:rsidRPr="00105C1A" w:rsidRDefault="00105E5D" w:rsidP="00E461DF">
            <w:pPr>
              <w:jc w:val="center"/>
              <w:rPr>
                <w:rFonts w:ascii="Arial" w:hAnsi="Arial" w:cs="Arial"/>
                <w:b/>
              </w:rPr>
            </w:pPr>
            <w:r w:rsidRPr="00105C1A">
              <w:rPr>
                <w:rFonts w:ascii="Arial" w:hAnsi="Arial" w:cs="Arial"/>
                <w:b/>
              </w:rPr>
              <w:t>DURÉE :</w:t>
            </w:r>
            <w:r w:rsidR="0033686D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 HEURE</w:t>
            </w:r>
          </w:p>
        </w:tc>
        <w:tc>
          <w:tcPr>
            <w:tcW w:w="2870" w:type="dxa"/>
            <w:vAlign w:val="center"/>
          </w:tcPr>
          <w:p w:rsidR="00105C1A" w:rsidRPr="00105C1A" w:rsidRDefault="00105E5D" w:rsidP="00E461DF">
            <w:pPr>
              <w:jc w:val="center"/>
              <w:rPr>
                <w:rFonts w:ascii="Arial" w:hAnsi="Arial" w:cs="Arial"/>
                <w:b/>
              </w:rPr>
            </w:pPr>
            <w:r w:rsidRPr="00105E5D">
              <w:rPr>
                <w:rFonts w:ascii="Arial" w:hAnsi="Arial" w:cs="Arial"/>
                <w:b/>
              </w:rPr>
              <w:t xml:space="preserve">Page </w:t>
            </w:r>
            <w:r w:rsidRPr="00105E5D">
              <w:rPr>
                <w:rFonts w:ascii="Arial" w:hAnsi="Arial" w:cs="Arial"/>
                <w:b/>
                <w:bCs/>
              </w:rPr>
              <w:fldChar w:fldCharType="begin"/>
            </w:r>
            <w:r w:rsidRPr="00105E5D">
              <w:rPr>
                <w:rFonts w:ascii="Arial" w:hAnsi="Arial" w:cs="Arial"/>
                <w:b/>
                <w:bCs/>
              </w:rPr>
              <w:instrText>PAGE  \* Arabic  \* MERGEFORMAT</w:instrText>
            </w:r>
            <w:r w:rsidRPr="00105E5D">
              <w:rPr>
                <w:rFonts w:ascii="Arial" w:hAnsi="Arial" w:cs="Arial"/>
                <w:b/>
                <w:bCs/>
              </w:rPr>
              <w:fldChar w:fldCharType="separate"/>
            </w:r>
            <w:r w:rsidR="003D4E0B">
              <w:rPr>
                <w:rFonts w:ascii="Arial" w:hAnsi="Arial" w:cs="Arial"/>
                <w:b/>
                <w:bCs/>
                <w:noProof/>
              </w:rPr>
              <w:t>1</w:t>
            </w:r>
            <w:r w:rsidRPr="00105E5D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/</w:t>
            </w:r>
            <w:r w:rsidRPr="00105E5D">
              <w:rPr>
                <w:rFonts w:ascii="Arial" w:hAnsi="Arial" w:cs="Arial"/>
                <w:b/>
              </w:rPr>
              <w:t xml:space="preserve"> </w:t>
            </w:r>
            <w:r w:rsidRPr="00105E5D">
              <w:rPr>
                <w:rFonts w:ascii="Arial" w:hAnsi="Arial" w:cs="Arial"/>
                <w:b/>
                <w:bCs/>
              </w:rPr>
              <w:fldChar w:fldCharType="begin"/>
            </w:r>
            <w:r w:rsidRPr="00105E5D">
              <w:rPr>
                <w:rFonts w:ascii="Arial" w:hAnsi="Arial" w:cs="Arial"/>
                <w:b/>
                <w:bCs/>
              </w:rPr>
              <w:instrText>NUMPAGES  \* Arabic  \* MERGEFORMAT</w:instrText>
            </w:r>
            <w:r w:rsidRPr="00105E5D">
              <w:rPr>
                <w:rFonts w:ascii="Arial" w:hAnsi="Arial" w:cs="Arial"/>
                <w:b/>
                <w:bCs/>
              </w:rPr>
              <w:fldChar w:fldCharType="separate"/>
            </w:r>
            <w:r w:rsidR="003D4E0B">
              <w:rPr>
                <w:rFonts w:ascii="Arial" w:hAnsi="Arial" w:cs="Arial"/>
                <w:b/>
                <w:bCs/>
                <w:noProof/>
              </w:rPr>
              <w:t>1</w:t>
            </w:r>
            <w:r w:rsidRPr="00105E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493B0C" w:rsidRPr="00105C1A" w:rsidRDefault="00493B0C" w:rsidP="00105C1A">
      <w:pPr>
        <w:jc w:val="center"/>
        <w:rPr>
          <w:rFonts w:ascii="Arial" w:hAnsi="Arial" w:cs="Arial"/>
          <w:b/>
          <w:sz w:val="24"/>
          <w:szCs w:val="24"/>
        </w:rPr>
      </w:pPr>
    </w:p>
    <w:sectPr w:rsidR="00493B0C" w:rsidRPr="00105C1A">
      <w:pgSz w:w="11906" w:h="16838"/>
      <w:pgMar w:top="680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430E7"/>
    <w:multiLevelType w:val="hybridMultilevel"/>
    <w:tmpl w:val="A9E06D9E"/>
    <w:lvl w:ilvl="0" w:tplc="51F64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691CD60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43922"/>
    <w:multiLevelType w:val="hybridMultilevel"/>
    <w:tmpl w:val="14E01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18"/>
    <w:rsid w:val="00095A19"/>
    <w:rsid w:val="00105C1A"/>
    <w:rsid w:val="00105E5D"/>
    <w:rsid w:val="002417B4"/>
    <w:rsid w:val="002A2B7A"/>
    <w:rsid w:val="002F44AE"/>
    <w:rsid w:val="0033686D"/>
    <w:rsid w:val="003D4E0B"/>
    <w:rsid w:val="00402D80"/>
    <w:rsid w:val="00493B0C"/>
    <w:rsid w:val="004D7FEC"/>
    <w:rsid w:val="00523BB5"/>
    <w:rsid w:val="00551614"/>
    <w:rsid w:val="00571AF1"/>
    <w:rsid w:val="005D72CD"/>
    <w:rsid w:val="0061693D"/>
    <w:rsid w:val="0076034A"/>
    <w:rsid w:val="00826455"/>
    <w:rsid w:val="00837B12"/>
    <w:rsid w:val="00940831"/>
    <w:rsid w:val="00A01018"/>
    <w:rsid w:val="00A840C1"/>
    <w:rsid w:val="00AC3E6E"/>
    <w:rsid w:val="00B25CE3"/>
    <w:rsid w:val="00D20B2E"/>
    <w:rsid w:val="00D70892"/>
    <w:rsid w:val="00DB2316"/>
    <w:rsid w:val="00E461DF"/>
    <w:rsid w:val="00EF3428"/>
    <w:rsid w:val="00F0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0365-F837-4A4C-86AB-FB74710B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D70892"/>
    <w:rPr>
      <w:b/>
      <w:sz w:val="24"/>
    </w:rPr>
  </w:style>
  <w:style w:type="character" w:customStyle="1" w:styleId="Corpsdetexte2Car">
    <w:name w:val="Corps de texte 2 Car"/>
    <w:basedOn w:val="Policepardfaut"/>
    <w:link w:val="Corpsdetexte2"/>
    <w:rsid w:val="00D70892"/>
    <w:rPr>
      <w:b/>
      <w:sz w:val="24"/>
    </w:rPr>
  </w:style>
  <w:style w:type="paragraph" w:styleId="Paragraphedeliste">
    <w:name w:val="List Paragraph"/>
    <w:basedOn w:val="Normal"/>
    <w:uiPriority w:val="34"/>
    <w:qFormat/>
    <w:rsid w:val="00D7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Christophe SZCZYGIELSKI</cp:lastModifiedBy>
  <cp:revision>14</cp:revision>
  <cp:lastPrinted>2017-12-07T16:34:00Z</cp:lastPrinted>
  <dcterms:created xsi:type="dcterms:W3CDTF">2014-12-03T15:48:00Z</dcterms:created>
  <dcterms:modified xsi:type="dcterms:W3CDTF">2018-01-20T08:35:00Z</dcterms:modified>
</cp:coreProperties>
</file>